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6690" w14:textId="45ACA379" w:rsidR="00DB2789" w:rsidRDefault="00EA73DC" w:rsidP="00EA73DC">
      <w:pPr>
        <w:spacing w:after="0"/>
        <w:jc w:val="center"/>
        <w:rPr>
          <w:rFonts w:ascii="Arial" w:hAnsi="Arial" w:cs="Arial"/>
          <w:sz w:val="24"/>
          <w:szCs w:val="24"/>
        </w:rPr>
      </w:pPr>
      <w:r>
        <w:rPr>
          <w:rFonts w:ascii="Arial" w:hAnsi="Arial" w:cs="Arial"/>
          <w:sz w:val="24"/>
          <w:szCs w:val="24"/>
        </w:rPr>
        <w:t>MN POAC Board of Directors Meeting</w:t>
      </w:r>
    </w:p>
    <w:p w14:paraId="0B083BB7" w14:textId="78125712" w:rsidR="00EA73DC" w:rsidRDefault="0001700C" w:rsidP="00EA73DC">
      <w:pPr>
        <w:spacing w:after="0"/>
        <w:jc w:val="center"/>
        <w:rPr>
          <w:rFonts w:ascii="Arial" w:hAnsi="Arial" w:cs="Arial"/>
          <w:sz w:val="24"/>
          <w:szCs w:val="24"/>
        </w:rPr>
      </w:pPr>
      <w:r>
        <w:rPr>
          <w:rFonts w:ascii="Arial" w:hAnsi="Arial" w:cs="Arial"/>
          <w:sz w:val="24"/>
          <w:szCs w:val="24"/>
        </w:rPr>
        <w:t>11/7/23</w:t>
      </w:r>
    </w:p>
    <w:p w14:paraId="1037348C" w14:textId="30E79B7B" w:rsidR="00EA73DC" w:rsidRDefault="00EA73DC" w:rsidP="00EA73DC">
      <w:pPr>
        <w:spacing w:after="0"/>
        <w:jc w:val="center"/>
        <w:rPr>
          <w:rFonts w:ascii="Arial" w:hAnsi="Arial" w:cs="Arial"/>
          <w:sz w:val="24"/>
          <w:szCs w:val="24"/>
        </w:rPr>
      </w:pPr>
    </w:p>
    <w:p w14:paraId="40447AA3" w14:textId="29DC6718" w:rsidR="00EA73DC" w:rsidRDefault="00EA73DC" w:rsidP="00EA73DC">
      <w:pPr>
        <w:spacing w:after="0"/>
        <w:rPr>
          <w:rFonts w:ascii="Arial" w:hAnsi="Arial" w:cs="Arial"/>
          <w:sz w:val="24"/>
          <w:szCs w:val="24"/>
        </w:rPr>
      </w:pPr>
      <w:r>
        <w:rPr>
          <w:rFonts w:ascii="Arial" w:hAnsi="Arial" w:cs="Arial"/>
          <w:sz w:val="24"/>
          <w:szCs w:val="24"/>
        </w:rPr>
        <w:t xml:space="preserve">Members Present: </w:t>
      </w:r>
      <w:r w:rsidR="00212417">
        <w:rPr>
          <w:rFonts w:ascii="Arial" w:hAnsi="Arial" w:cs="Arial"/>
          <w:sz w:val="24"/>
          <w:szCs w:val="24"/>
        </w:rPr>
        <w:t>Ali Henning,</w:t>
      </w:r>
      <w:r>
        <w:rPr>
          <w:rFonts w:ascii="Arial" w:hAnsi="Arial" w:cs="Arial"/>
          <w:sz w:val="24"/>
          <w:szCs w:val="24"/>
        </w:rPr>
        <w:t xml:space="preserve"> Sara Schaefer, Heather Kessler, Beth Osborne</w:t>
      </w:r>
      <w:r w:rsidR="00FA14E5">
        <w:rPr>
          <w:rFonts w:ascii="Arial" w:hAnsi="Arial" w:cs="Arial"/>
          <w:sz w:val="24"/>
          <w:szCs w:val="24"/>
        </w:rPr>
        <w:t xml:space="preserve">, </w:t>
      </w:r>
      <w:r w:rsidR="0064172E">
        <w:rPr>
          <w:rFonts w:ascii="Arial" w:hAnsi="Arial" w:cs="Arial"/>
          <w:sz w:val="24"/>
          <w:szCs w:val="24"/>
        </w:rPr>
        <w:t>Kya Pul</w:t>
      </w:r>
      <w:r w:rsidR="00641FF9">
        <w:rPr>
          <w:rFonts w:ascii="Arial" w:hAnsi="Arial" w:cs="Arial"/>
          <w:sz w:val="24"/>
          <w:szCs w:val="24"/>
        </w:rPr>
        <w:t>s</w:t>
      </w:r>
      <w:r w:rsidR="0064172E">
        <w:rPr>
          <w:rFonts w:ascii="Arial" w:hAnsi="Arial" w:cs="Arial"/>
          <w:sz w:val="24"/>
          <w:szCs w:val="24"/>
        </w:rPr>
        <w:t>ipher</w:t>
      </w:r>
      <w:r w:rsidR="0070192F">
        <w:rPr>
          <w:rFonts w:ascii="Arial" w:hAnsi="Arial" w:cs="Arial"/>
          <w:sz w:val="24"/>
          <w:szCs w:val="24"/>
        </w:rPr>
        <w:t>, Erin Johnson.</w:t>
      </w:r>
      <w:r w:rsidR="001D0FE8">
        <w:rPr>
          <w:rFonts w:ascii="Arial" w:hAnsi="Arial" w:cs="Arial"/>
          <w:sz w:val="24"/>
          <w:szCs w:val="24"/>
        </w:rPr>
        <w:t xml:space="preserve"> </w:t>
      </w:r>
    </w:p>
    <w:p w14:paraId="3829BEB1" w14:textId="34856864" w:rsidR="00EA73DC" w:rsidRDefault="00EA73DC" w:rsidP="00EA73DC">
      <w:pPr>
        <w:spacing w:after="0"/>
        <w:rPr>
          <w:rFonts w:ascii="Arial" w:hAnsi="Arial" w:cs="Arial"/>
          <w:sz w:val="24"/>
          <w:szCs w:val="24"/>
        </w:rPr>
      </w:pPr>
    </w:p>
    <w:p w14:paraId="7D0280DE" w14:textId="425663EF" w:rsidR="00EA73DC" w:rsidRDefault="00EA73DC" w:rsidP="00EA73DC">
      <w:pPr>
        <w:spacing w:after="0"/>
        <w:rPr>
          <w:rFonts w:ascii="Arial" w:hAnsi="Arial" w:cs="Arial"/>
          <w:sz w:val="24"/>
          <w:szCs w:val="24"/>
        </w:rPr>
      </w:pPr>
      <w:r>
        <w:rPr>
          <w:rFonts w:ascii="Arial" w:hAnsi="Arial" w:cs="Arial"/>
          <w:sz w:val="24"/>
          <w:szCs w:val="24"/>
        </w:rPr>
        <w:t xml:space="preserve">President </w:t>
      </w:r>
      <w:r w:rsidR="0001700C">
        <w:rPr>
          <w:rFonts w:ascii="Arial" w:hAnsi="Arial" w:cs="Arial"/>
          <w:sz w:val="24"/>
          <w:szCs w:val="24"/>
        </w:rPr>
        <w:t xml:space="preserve">Ali Henning </w:t>
      </w:r>
      <w:r>
        <w:rPr>
          <w:rFonts w:ascii="Arial" w:hAnsi="Arial" w:cs="Arial"/>
          <w:sz w:val="24"/>
          <w:szCs w:val="24"/>
        </w:rPr>
        <w:t xml:space="preserve">called the </w:t>
      </w:r>
      <w:r w:rsidR="00FA14E5">
        <w:rPr>
          <w:rFonts w:ascii="Arial" w:hAnsi="Arial" w:cs="Arial"/>
          <w:sz w:val="24"/>
          <w:szCs w:val="24"/>
        </w:rPr>
        <w:t xml:space="preserve">meeting to order at </w:t>
      </w:r>
      <w:r w:rsidR="0064172E">
        <w:rPr>
          <w:rFonts w:ascii="Arial" w:hAnsi="Arial" w:cs="Arial"/>
          <w:sz w:val="24"/>
          <w:szCs w:val="24"/>
        </w:rPr>
        <w:t>7:</w:t>
      </w:r>
      <w:r w:rsidR="00414B5E">
        <w:rPr>
          <w:rFonts w:ascii="Arial" w:hAnsi="Arial" w:cs="Arial"/>
          <w:sz w:val="24"/>
          <w:szCs w:val="24"/>
        </w:rPr>
        <w:t>31</w:t>
      </w:r>
      <w:r w:rsidR="0064172E">
        <w:rPr>
          <w:rFonts w:ascii="Arial" w:hAnsi="Arial" w:cs="Arial"/>
          <w:sz w:val="24"/>
          <w:szCs w:val="24"/>
        </w:rPr>
        <w:t>pm.</w:t>
      </w:r>
    </w:p>
    <w:p w14:paraId="14B69687" w14:textId="3BB9877E" w:rsidR="001C64BC" w:rsidRDefault="001C64BC" w:rsidP="00EA73DC">
      <w:pPr>
        <w:spacing w:after="0"/>
        <w:rPr>
          <w:rFonts w:ascii="Arial" w:hAnsi="Arial" w:cs="Arial"/>
          <w:sz w:val="24"/>
          <w:szCs w:val="24"/>
        </w:rPr>
      </w:pPr>
    </w:p>
    <w:p w14:paraId="1C3F77A6" w14:textId="06F6F1F2" w:rsidR="001C64BC" w:rsidRDefault="0092641F" w:rsidP="00EA73DC">
      <w:pPr>
        <w:spacing w:after="0"/>
        <w:rPr>
          <w:rFonts w:ascii="Arial" w:hAnsi="Arial" w:cs="Arial"/>
          <w:b/>
          <w:bCs/>
          <w:sz w:val="24"/>
          <w:szCs w:val="24"/>
        </w:rPr>
      </w:pPr>
      <w:r>
        <w:rPr>
          <w:rFonts w:ascii="Arial" w:hAnsi="Arial" w:cs="Arial"/>
          <w:b/>
          <w:bCs/>
          <w:sz w:val="24"/>
          <w:szCs w:val="24"/>
        </w:rPr>
        <w:t xml:space="preserve">Old </w:t>
      </w:r>
      <w:r w:rsidR="001C64BC">
        <w:rPr>
          <w:rFonts w:ascii="Arial" w:hAnsi="Arial" w:cs="Arial"/>
          <w:b/>
          <w:bCs/>
          <w:sz w:val="24"/>
          <w:szCs w:val="24"/>
        </w:rPr>
        <w:t>Business:</w:t>
      </w:r>
    </w:p>
    <w:p w14:paraId="55591D64" w14:textId="77777777" w:rsidR="002F0F72" w:rsidRDefault="002F0F72" w:rsidP="002F0F72">
      <w:pPr>
        <w:spacing w:after="0"/>
        <w:rPr>
          <w:rFonts w:ascii="Arial" w:hAnsi="Arial" w:cs="Arial"/>
          <w:b/>
          <w:bCs/>
          <w:sz w:val="24"/>
          <w:szCs w:val="24"/>
        </w:rPr>
      </w:pPr>
    </w:p>
    <w:p w14:paraId="7269C9E7" w14:textId="7E645C35" w:rsidR="002F0F72" w:rsidRPr="00414B5E" w:rsidRDefault="002F0F72" w:rsidP="002F0F72">
      <w:pPr>
        <w:spacing w:after="0"/>
        <w:rPr>
          <w:rFonts w:ascii="Arial" w:hAnsi="Arial" w:cs="Arial"/>
          <w:sz w:val="24"/>
          <w:szCs w:val="24"/>
        </w:rPr>
      </w:pPr>
      <w:r>
        <w:rPr>
          <w:rFonts w:ascii="Arial" w:hAnsi="Arial" w:cs="Arial"/>
          <w:b/>
          <w:bCs/>
          <w:sz w:val="24"/>
          <w:szCs w:val="24"/>
        </w:rPr>
        <w:t xml:space="preserve">Spooktacular 2023: </w:t>
      </w:r>
      <w:r w:rsidR="00E667D0">
        <w:rPr>
          <w:rFonts w:ascii="Arial" w:hAnsi="Arial" w:cs="Arial"/>
          <w:sz w:val="24"/>
          <w:szCs w:val="24"/>
        </w:rPr>
        <w:t>Beth shared the P&amp;L from the show. Total income was $23,935.50; total expenses were $21,9</w:t>
      </w:r>
      <w:r w:rsidR="00554C10">
        <w:rPr>
          <w:rFonts w:ascii="Arial" w:hAnsi="Arial" w:cs="Arial"/>
          <w:sz w:val="24"/>
          <w:szCs w:val="24"/>
        </w:rPr>
        <w:t>54.89</w:t>
      </w:r>
      <w:r w:rsidR="00E667D0">
        <w:rPr>
          <w:rFonts w:ascii="Arial" w:hAnsi="Arial" w:cs="Arial"/>
          <w:sz w:val="24"/>
          <w:szCs w:val="24"/>
        </w:rPr>
        <w:t xml:space="preserve">; profit was </w:t>
      </w:r>
      <w:r w:rsidR="00132448">
        <w:rPr>
          <w:rFonts w:ascii="Arial" w:hAnsi="Arial" w:cs="Arial"/>
          <w:sz w:val="24"/>
          <w:szCs w:val="24"/>
        </w:rPr>
        <w:t xml:space="preserve">$1,980.61.  New show bill was well received, many enjoyed the extra activities. </w:t>
      </w:r>
      <w:r w:rsidR="00E17BD7">
        <w:rPr>
          <w:rFonts w:ascii="Arial" w:hAnsi="Arial" w:cs="Arial"/>
          <w:sz w:val="24"/>
          <w:szCs w:val="24"/>
        </w:rPr>
        <w:t>Judge contracts were all different and need to be unif</w:t>
      </w:r>
      <w:r w:rsidR="00D3012F">
        <w:rPr>
          <w:rFonts w:ascii="Arial" w:hAnsi="Arial" w:cs="Arial"/>
          <w:sz w:val="24"/>
          <w:szCs w:val="24"/>
        </w:rPr>
        <w:t>orm to avoid paying overtim</w:t>
      </w:r>
      <w:r w:rsidR="00D07A60">
        <w:rPr>
          <w:rFonts w:ascii="Arial" w:hAnsi="Arial" w:cs="Arial"/>
          <w:sz w:val="24"/>
          <w:szCs w:val="24"/>
        </w:rPr>
        <w:t xml:space="preserve">e (to be added to new business for December BOD meeting). </w:t>
      </w:r>
    </w:p>
    <w:p w14:paraId="2E76D36A" w14:textId="77777777" w:rsidR="006B521B" w:rsidRDefault="006B521B" w:rsidP="00EA73DC">
      <w:pPr>
        <w:spacing w:after="0"/>
        <w:rPr>
          <w:rFonts w:ascii="Arial" w:hAnsi="Arial" w:cs="Arial"/>
          <w:sz w:val="24"/>
          <w:szCs w:val="24"/>
        </w:rPr>
      </w:pPr>
    </w:p>
    <w:p w14:paraId="581DFAAE" w14:textId="21171FAF" w:rsidR="006B521B" w:rsidRPr="006E74D1" w:rsidRDefault="00702142" w:rsidP="00EA73DC">
      <w:pPr>
        <w:spacing w:after="0"/>
        <w:rPr>
          <w:rFonts w:ascii="Arial" w:hAnsi="Arial" w:cs="Arial"/>
          <w:sz w:val="24"/>
          <w:szCs w:val="24"/>
        </w:rPr>
      </w:pPr>
      <w:r>
        <w:rPr>
          <w:rFonts w:ascii="Arial" w:hAnsi="Arial" w:cs="Arial"/>
          <w:b/>
          <w:bCs/>
          <w:sz w:val="24"/>
          <w:szCs w:val="24"/>
        </w:rPr>
        <w:t>Survey to Members:</w:t>
      </w:r>
      <w:r w:rsidR="00710488">
        <w:rPr>
          <w:rFonts w:ascii="Arial" w:hAnsi="Arial" w:cs="Arial"/>
          <w:b/>
          <w:bCs/>
          <w:sz w:val="24"/>
          <w:szCs w:val="24"/>
        </w:rPr>
        <w:t xml:space="preserve"> </w:t>
      </w:r>
      <w:r w:rsidR="00675A4F">
        <w:rPr>
          <w:rFonts w:ascii="Arial" w:hAnsi="Arial" w:cs="Arial"/>
          <w:sz w:val="24"/>
          <w:szCs w:val="24"/>
        </w:rPr>
        <w:t xml:space="preserve">Main themes included no shows on holiday weekends, </w:t>
      </w:r>
      <w:r w:rsidR="00C64618">
        <w:rPr>
          <w:rFonts w:ascii="Arial" w:hAnsi="Arial" w:cs="Arial"/>
          <w:sz w:val="24"/>
          <w:szCs w:val="24"/>
        </w:rPr>
        <w:t xml:space="preserve">would like to see a June show, mixed comments on Early Bird show dates, </w:t>
      </w:r>
      <w:r w:rsidR="00F27A62">
        <w:rPr>
          <w:rFonts w:ascii="Arial" w:hAnsi="Arial" w:cs="Arial"/>
          <w:sz w:val="24"/>
          <w:szCs w:val="24"/>
        </w:rPr>
        <w:t>split comments on location (WS vs Simon’s)</w:t>
      </w:r>
      <w:r w:rsidR="00C7512A">
        <w:rPr>
          <w:rFonts w:ascii="Arial" w:hAnsi="Arial" w:cs="Arial"/>
          <w:sz w:val="24"/>
          <w:szCs w:val="24"/>
        </w:rPr>
        <w:t xml:space="preserve">. Reasons for not attending include location, </w:t>
      </w:r>
      <w:r w:rsidR="007878FF">
        <w:rPr>
          <w:rFonts w:ascii="Arial" w:hAnsi="Arial" w:cs="Arial"/>
          <w:sz w:val="24"/>
          <w:szCs w:val="24"/>
        </w:rPr>
        <w:t>conflicts</w:t>
      </w:r>
      <w:r w:rsidR="00C7512A">
        <w:rPr>
          <w:rFonts w:ascii="Arial" w:hAnsi="Arial" w:cs="Arial"/>
          <w:sz w:val="24"/>
          <w:szCs w:val="24"/>
        </w:rPr>
        <w:t xml:space="preserve"> on dates, MEC is expensive</w:t>
      </w:r>
      <w:r w:rsidR="007878FF">
        <w:rPr>
          <w:rFonts w:ascii="Arial" w:hAnsi="Arial" w:cs="Arial"/>
          <w:sz w:val="24"/>
          <w:szCs w:val="24"/>
        </w:rPr>
        <w:t xml:space="preserve">. Most important for members to attend would be location and date. </w:t>
      </w:r>
      <w:r w:rsidR="00C84EEC">
        <w:rPr>
          <w:rFonts w:ascii="Arial" w:hAnsi="Arial" w:cs="Arial"/>
          <w:sz w:val="24"/>
          <w:szCs w:val="24"/>
        </w:rPr>
        <w:t>65% of the responses are happy with the new showbill; 90% are happy with the high point awards.</w:t>
      </w:r>
      <w:r w:rsidR="003A5A05">
        <w:rPr>
          <w:rFonts w:ascii="Arial" w:hAnsi="Arial" w:cs="Arial"/>
          <w:sz w:val="24"/>
          <w:szCs w:val="24"/>
        </w:rPr>
        <w:t xml:space="preserve"> Some comments regarding office hours and limited availability. To be added to December meeting. </w:t>
      </w:r>
      <w:r w:rsidR="00671D31">
        <w:rPr>
          <w:rFonts w:ascii="Arial" w:hAnsi="Arial" w:cs="Arial"/>
          <w:sz w:val="24"/>
          <w:szCs w:val="24"/>
        </w:rPr>
        <w:t xml:space="preserve">Results to be shared with members. </w:t>
      </w:r>
      <w:r w:rsidR="00C7512A">
        <w:rPr>
          <w:rFonts w:ascii="Arial" w:hAnsi="Arial" w:cs="Arial"/>
          <w:sz w:val="24"/>
          <w:szCs w:val="24"/>
        </w:rPr>
        <w:t xml:space="preserve"> </w:t>
      </w:r>
    </w:p>
    <w:p w14:paraId="08AC2F86" w14:textId="77777777" w:rsidR="000B6676" w:rsidRDefault="000B6676" w:rsidP="00EA73DC">
      <w:pPr>
        <w:spacing w:after="0"/>
        <w:rPr>
          <w:rFonts w:ascii="Arial" w:hAnsi="Arial" w:cs="Arial"/>
          <w:sz w:val="24"/>
          <w:szCs w:val="24"/>
        </w:rPr>
      </w:pPr>
    </w:p>
    <w:p w14:paraId="54235522" w14:textId="113FE137" w:rsidR="008A47D7" w:rsidRPr="001807F5" w:rsidRDefault="00702142" w:rsidP="00EA73DC">
      <w:pPr>
        <w:spacing w:after="0"/>
        <w:rPr>
          <w:rFonts w:ascii="Arial" w:hAnsi="Arial" w:cs="Arial"/>
          <w:sz w:val="24"/>
          <w:szCs w:val="24"/>
        </w:rPr>
      </w:pPr>
      <w:r>
        <w:rPr>
          <w:rFonts w:ascii="Arial" w:hAnsi="Arial" w:cs="Arial"/>
          <w:b/>
          <w:bCs/>
          <w:sz w:val="24"/>
          <w:szCs w:val="24"/>
        </w:rPr>
        <w:t>Show Locations/Dates 2024:</w:t>
      </w:r>
      <w:r w:rsidR="00947BDB">
        <w:rPr>
          <w:rFonts w:ascii="Arial" w:hAnsi="Arial" w:cs="Arial"/>
          <w:b/>
          <w:bCs/>
          <w:sz w:val="24"/>
          <w:szCs w:val="24"/>
        </w:rPr>
        <w:t xml:space="preserve"> </w:t>
      </w:r>
      <w:r w:rsidR="00F1338E">
        <w:rPr>
          <w:rFonts w:ascii="Arial" w:hAnsi="Arial" w:cs="Arial"/>
          <w:sz w:val="24"/>
          <w:szCs w:val="24"/>
        </w:rPr>
        <w:t xml:space="preserve">Still waiting on confirmation from Jessie at MEC to confirm August and October date. </w:t>
      </w:r>
      <w:r w:rsidR="00741918">
        <w:rPr>
          <w:rFonts w:ascii="Arial" w:hAnsi="Arial" w:cs="Arial"/>
          <w:sz w:val="24"/>
          <w:szCs w:val="24"/>
        </w:rPr>
        <w:t>Simon’s has May 4</w:t>
      </w:r>
      <w:r w:rsidR="00741918" w:rsidRPr="00741918">
        <w:rPr>
          <w:rFonts w:ascii="Arial" w:hAnsi="Arial" w:cs="Arial"/>
          <w:sz w:val="24"/>
          <w:szCs w:val="24"/>
          <w:vertAlign w:val="superscript"/>
        </w:rPr>
        <w:t>th</w:t>
      </w:r>
      <w:r w:rsidR="00741918">
        <w:rPr>
          <w:rFonts w:ascii="Arial" w:hAnsi="Arial" w:cs="Arial"/>
          <w:sz w:val="24"/>
          <w:szCs w:val="24"/>
        </w:rPr>
        <w:t xml:space="preserve"> or May 11</w:t>
      </w:r>
      <w:r w:rsidR="00741918" w:rsidRPr="00741918">
        <w:rPr>
          <w:rFonts w:ascii="Arial" w:hAnsi="Arial" w:cs="Arial"/>
          <w:sz w:val="24"/>
          <w:szCs w:val="24"/>
          <w:vertAlign w:val="superscript"/>
        </w:rPr>
        <w:t>th</w:t>
      </w:r>
      <w:r w:rsidR="00741918">
        <w:rPr>
          <w:rFonts w:ascii="Arial" w:hAnsi="Arial" w:cs="Arial"/>
          <w:sz w:val="24"/>
          <w:szCs w:val="24"/>
        </w:rPr>
        <w:t xml:space="preserve"> open at this time. </w:t>
      </w:r>
      <w:r w:rsidR="00AC4216">
        <w:rPr>
          <w:rFonts w:ascii="Arial" w:hAnsi="Arial" w:cs="Arial"/>
          <w:sz w:val="24"/>
          <w:szCs w:val="24"/>
        </w:rPr>
        <w:t>Possibly add a no bling/no silver theme to Early Bird show.</w:t>
      </w:r>
      <w:r w:rsidR="00B46E5F">
        <w:rPr>
          <w:rFonts w:ascii="Arial" w:hAnsi="Arial" w:cs="Arial"/>
          <w:sz w:val="24"/>
          <w:szCs w:val="24"/>
        </w:rPr>
        <w:t xml:space="preserve"> </w:t>
      </w:r>
      <w:r w:rsidR="00FD1DF3">
        <w:rPr>
          <w:rFonts w:ascii="Arial" w:hAnsi="Arial" w:cs="Arial"/>
          <w:sz w:val="24"/>
          <w:szCs w:val="24"/>
        </w:rPr>
        <w:t>Erin moved to host the Early Bird show May 4</w:t>
      </w:r>
      <w:r w:rsidR="00FD1DF3" w:rsidRPr="00FD1DF3">
        <w:rPr>
          <w:rFonts w:ascii="Arial" w:hAnsi="Arial" w:cs="Arial"/>
          <w:sz w:val="24"/>
          <w:szCs w:val="24"/>
          <w:vertAlign w:val="superscript"/>
        </w:rPr>
        <w:t>th</w:t>
      </w:r>
      <w:r w:rsidR="00FD1DF3">
        <w:rPr>
          <w:rFonts w:ascii="Arial" w:hAnsi="Arial" w:cs="Arial"/>
          <w:sz w:val="24"/>
          <w:szCs w:val="24"/>
        </w:rPr>
        <w:t>-5</w:t>
      </w:r>
      <w:r w:rsidR="00FD1DF3" w:rsidRPr="00FD1DF3">
        <w:rPr>
          <w:rFonts w:ascii="Arial" w:hAnsi="Arial" w:cs="Arial"/>
          <w:sz w:val="24"/>
          <w:szCs w:val="24"/>
          <w:vertAlign w:val="superscript"/>
        </w:rPr>
        <w:t>th</w:t>
      </w:r>
      <w:r w:rsidR="00FD1DF3">
        <w:rPr>
          <w:rFonts w:ascii="Arial" w:hAnsi="Arial" w:cs="Arial"/>
          <w:sz w:val="24"/>
          <w:szCs w:val="24"/>
        </w:rPr>
        <w:t xml:space="preserve"> at Simon’s Arena,</w:t>
      </w:r>
      <w:r w:rsidR="008074CB">
        <w:rPr>
          <w:rFonts w:ascii="Arial" w:hAnsi="Arial" w:cs="Arial"/>
          <w:sz w:val="24"/>
          <w:szCs w:val="24"/>
        </w:rPr>
        <w:t xml:space="preserve"> as no bling/no silver, with possible PHC offering,</w:t>
      </w:r>
      <w:r w:rsidR="00FD1DF3">
        <w:rPr>
          <w:rFonts w:ascii="Arial" w:hAnsi="Arial" w:cs="Arial"/>
          <w:sz w:val="24"/>
          <w:szCs w:val="24"/>
        </w:rPr>
        <w:t xml:space="preserve"> seconded by Beth. Motion carried</w:t>
      </w:r>
      <w:r w:rsidR="000C56C7">
        <w:rPr>
          <w:rFonts w:ascii="Arial" w:hAnsi="Arial" w:cs="Arial"/>
          <w:sz w:val="24"/>
          <w:szCs w:val="24"/>
        </w:rPr>
        <w:t xml:space="preserve"> </w:t>
      </w:r>
      <w:r w:rsidR="00265CA5">
        <w:rPr>
          <w:rFonts w:ascii="Arial" w:hAnsi="Arial" w:cs="Arial"/>
          <w:sz w:val="24"/>
          <w:szCs w:val="24"/>
        </w:rPr>
        <w:t xml:space="preserve">5-0. Beth will reach out to Simon’s Arena. </w:t>
      </w:r>
    </w:p>
    <w:p w14:paraId="3AEC85FE" w14:textId="77777777" w:rsidR="008524D2" w:rsidRDefault="008524D2" w:rsidP="008524D2">
      <w:pPr>
        <w:spacing w:after="0"/>
        <w:rPr>
          <w:rFonts w:ascii="Arial" w:hAnsi="Arial" w:cs="Arial"/>
          <w:b/>
          <w:bCs/>
          <w:sz w:val="24"/>
          <w:szCs w:val="24"/>
        </w:rPr>
      </w:pPr>
    </w:p>
    <w:p w14:paraId="3A969F56" w14:textId="093B48F4" w:rsidR="008524D2" w:rsidRPr="00107D0E" w:rsidRDefault="008524D2" w:rsidP="008524D2">
      <w:pPr>
        <w:spacing w:after="0"/>
        <w:rPr>
          <w:rFonts w:ascii="Arial" w:hAnsi="Arial" w:cs="Arial"/>
          <w:sz w:val="24"/>
          <w:szCs w:val="24"/>
        </w:rPr>
      </w:pPr>
      <w:r>
        <w:rPr>
          <w:rFonts w:ascii="Arial" w:hAnsi="Arial" w:cs="Arial"/>
          <w:b/>
          <w:bCs/>
          <w:sz w:val="24"/>
          <w:szCs w:val="24"/>
        </w:rPr>
        <w:t xml:space="preserve">PHC Offering: </w:t>
      </w:r>
      <w:r w:rsidR="00107D0E">
        <w:rPr>
          <w:rFonts w:ascii="Arial" w:hAnsi="Arial" w:cs="Arial"/>
          <w:sz w:val="24"/>
          <w:szCs w:val="24"/>
        </w:rPr>
        <w:t xml:space="preserve">Ali will reach out to national inspectors for the show.  We will need to apply for this offering at least 30 days prior to the show. Possibility of offering an inspector’s clinic as well. </w:t>
      </w:r>
      <w:r w:rsidR="003A5A05">
        <w:rPr>
          <w:rFonts w:ascii="Arial" w:hAnsi="Arial" w:cs="Arial"/>
          <w:sz w:val="24"/>
          <w:szCs w:val="24"/>
        </w:rPr>
        <w:t xml:space="preserve">To be discussed in </w:t>
      </w:r>
      <w:r w:rsidR="009D5702">
        <w:rPr>
          <w:rFonts w:ascii="Arial" w:hAnsi="Arial" w:cs="Arial"/>
          <w:sz w:val="24"/>
          <w:szCs w:val="24"/>
        </w:rPr>
        <w:t>December</w:t>
      </w:r>
      <w:r w:rsidR="003A5A05">
        <w:rPr>
          <w:rFonts w:ascii="Arial" w:hAnsi="Arial" w:cs="Arial"/>
          <w:sz w:val="24"/>
          <w:szCs w:val="24"/>
        </w:rPr>
        <w:t xml:space="preserve">.  </w:t>
      </w:r>
    </w:p>
    <w:p w14:paraId="740609E0" w14:textId="77777777" w:rsidR="006227F5" w:rsidRDefault="006227F5" w:rsidP="00EA73DC">
      <w:pPr>
        <w:spacing w:after="0"/>
        <w:rPr>
          <w:rFonts w:ascii="Arial" w:hAnsi="Arial" w:cs="Arial"/>
          <w:b/>
          <w:bCs/>
          <w:sz w:val="24"/>
          <w:szCs w:val="24"/>
        </w:rPr>
      </w:pPr>
    </w:p>
    <w:p w14:paraId="006AAEF9" w14:textId="071FFF1A" w:rsidR="0050346C" w:rsidRPr="000E6717" w:rsidRDefault="00702142" w:rsidP="00EA73DC">
      <w:pPr>
        <w:spacing w:after="0"/>
        <w:rPr>
          <w:rFonts w:ascii="Arial" w:hAnsi="Arial" w:cs="Arial"/>
          <w:sz w:val="24"/>
          <w:szCs w:val="24"/>
        </w:rPr>
      </w:pPr>
      <w:r>
        <w:rPr>
          <w:rFonts w:ascii="Arial" w:hAnsi="Arial" w:cs="Arial"/>
          <w:b/>
          <w:bCs/>
          <w:sz w:val="24"/>
          <w:szCs w:val="24"/>
        </w:rPr>
        <w:t>Banquet Location/Date</w:t>
      </w:r>
      <w:r w:rsidR="00AA0BAD">
        <w:rPr>
          <w:rFonts w:ascii="Arial" w:hAnsi="Arial" w:cs="Arial"/>
          <w:b/>
          <w:bCs/>
          <w:sz w:val="24"/>
          <w:szCs w:val="24"/>
        </w:rPr>
        <w:t>:</w:t>
      </w:r>
      <w:r w:rsidR="00AD74AB">
        <w:rPr>
          <w:rFonts w:ascii="Arial" w:hAnsi="Arial" w:cs="Arial"/>
          <w:b/>
          <w:bCs/>
          <w:sz w:val="24"/>
          <w:szCs w:val="24"/>
        </w:rPr>
        <w:t xml:space="preserve"> </w:t>
      </w:r>
      <w:r w:rsidR="00E8559B">
        <w:rPr>
          <w:rFonts w:ascii="Arial" w:hAnsi="Arial" w:cs="Arial"/>
          <w:sz w:val="24"/>
          <w:szCs w:val="24"/>
        </w:rPr>
        <w:t>Beth noted that Signatures has two rooms available for February 10</w:t>
      </w:r>
      <w:r w:rsidR="00E8559B" w:rsidRPr="00E8559B">
        <w:rPr>
          <w:rFonts w:ascii="Arial" w:hAnsi="Arial" w:cs="Arial"/>
          <w:sz w:val="24"/>
          <w:szCs w:val="24"/>
          <w:vertAlign w:val="superscript"/>
        </w:rPr>
        <w:t>th</w:t>
      </w:r>
      <w:r w:rsidR="00E8559B">
        <w:rPr>
          <w:rFonts w:ascii="Arial" w:hAnsi="Arial" w:cs="Arial"/>
          <w:sz w:val="24"/>
          <w:szCs w:val="24"/>
        </w:rPr>
        <w:t xml:space="preserve">.  Both rooms would be $400 for use from 2pm-6pm. A taco bar is $16/person; pizza buffet is $19/person. </w:t>
      </w:r>
      <w:r w:rsidR="005D3A05">
        <w:rPr>
          <w:rFonts w:ascii="Arial" w:hAnsi="Arial" w:cs="Arial"/>
          <w:sz w:val="24"/>
          <w:szCs w:val="24"/>
        </w:rPr>
        <w:t xml:space="preserve">Moved by </w:t>
      </w:r>
      <w:r w:rsidR="00030716">
        <w:rPr>
          <w:rFonts w:ascii="Arial" w:hAnsi="Arial" w:cs="Arial"/>
          <w:sz w:val="24"/>
          <w:szCs w:val="24"/>
        </w:rPr>
        <w:t>Sara, seconded by Erin to approve February 10</w:t>
      </w:r>
      <w:r w:rsidR="00030716" w:rsidRPr="00030716">
        <w:rPr>
          <w:rFonts w:ascii="Arial" w:hAnsi="Arial" w:cs="Arial"/>
          <w:sz w:val="24"/>
          <w:szCs w:val="24"/>
          <w:vertAlign w:val="superscript"/>
        </w:rPr>
        <w:t>th</w:t>
      </w:r>
      <w:r w:rsidR="00030716">
        <w:rPr>
          <w:rFonts w:ascii="Arial" w:hAnsi="Arial" w:cs="Arial"/>
          <w:sz w:val="24"/>
          <w:szCs w:val="24"/>
        </w:rPr>
        <w:t xml:space="preserve"> with Signatures for $400.</w:t>
      </w:r>
      <w:r w:rsidR="0097541B">
        <w:rPr>
          <w:rFonts w:ascii="Arial" w:hAnsi="Arial" w:cs="Arial"/>
          <w:sz w:val="24"/>
          <w:szCs w:val="24"/>
        </w:rPr>
        <w:t xml:space="preserve"> Fee for meal would be $25/person with taxes and gratuity included.</w:t>
      </w:r>
      <w:r w:rsidR="00030716">
        <w:rPr>
          <w:rFonts w:ascii="Arial" w:hAnsi="Arial" w:cs="Arial"/>
          <w:sz w:val="24"/>
          <w:szCs w:val="24"/>
        </w:rPr>
        <w:t xml:space="preserve"> Motion carried 5-0.</w:t>
      </w:r>
    </w:p>
    <w:p w14:paraId="42B26015" w14:textId="77777777" w:rsidR="009005E3" w:rsidRDefault="009005E3" w:rsidP="00EA73DC">
      <w:pPr>
        <w:spacing w:after="0"/>
        <w:rPr>
          <w:rFonts w:ascii="Arial" w:hAnsi="Arial" w:cs="Arial"/>
          <w:sz w:val="24"/>
          <w:szCs w:val="24"/>
        </w:rPr>
      </w:pPr>
    </w:p>
    <w:p w14:paraId="01F25AB7" w14:textId="5777DF12" w:rsidR="000F144F" w:rsidRPr="00CB30C4" w:rsidRDefault="0088762D" w:rsidP="00EA73DC">
      <w:pPr>
        <w:spacing w:after="0"/>
        <w:rPr>
          <w:rFonts w:ascii="Arial" w:hAnsi="Arial" w:cs="Arial"/>
          <w:sz w:val="24"/>
          <w:szCs w:val="24"/>
        </w:rPr>
      </w:pPr>
      <w:r>
        <w:rPr>
          <w:rFonts w:ascii="Arial" w:hAnsi="Arial" w:cs="Arial"/>
          <w:b/>
          <w:bCs/>
          <w:sz w:val="24"/>
          <w:szCs w:val="24"/>
        </w:rPr>
        <w:t>Awards Committee</w:t>
      </w:r>
      <w:r w:rsidR="00702142">
        <w:rPr>
          <w:rFonts w:ascii="Arial" w:hAnsi="Arial" w:cs="Arial"/>
          <w:b/>
          <w:bCs/>
          <w:sz w:val="24"/>
          <w:szCs w:val="24"/>
        </w:rPr>
        <w:t>:</w:t>
      </w:r>
      <w:r w:rsidR="009005E3">
        <w:rPr>
          <w:rFonts w:ascii="Arial" w:hAnsi="Arial" w:cs="Arial"/>
          <w:b/>
          <w:bCs/>
          <w:sz w:val="24"/>
          <w:szCs w:val="24"/>
        </w:rPr>
        <w:t xml:space="preserve"> </w:t>
      </w:r>
      <w:r w:rsidR="00CB30C4">
        <w:rPr>
          <w:rFonts w:ascii="Arial" w:hAnsi="Arial" w:cs="Arial"/>
          <w:sz w:val="24"/>
          <w:szCs w:val="24"/>
        </w:rPr>
        <w:t>Kya will reach out to Rhea now that a date is set.  Heather is about 90% complete with participation awards/year end awards</w:t>
      </w:r>
      <w:r w:rsidR="00297210">
        <w:rPr>
          <w:rFonts w:ascii="Arial" w:hAnsi="Arial" w:cs="Arial"/>
          <w:sz w:val="24"/>
          <w:szCs w:val="24"/>
        </w:rPr>
        <w:t xml:space="preserve">. Back number fees and state fees collected were approximately </w:t>
      </w:r>
      <w:r w:rsidR="00D81017">
        <w:rPr>
          <w:rFonts w:ascii="Arial" w:hAnsi="Arial" w:cs="Arial"/>
          <w:sz w:val="24"/>
          <w:szCs w:val="24"/>
        </w:rPr>
        <w:t xml:space="preserve">$3,010. </w:t>
      </w:r>
      <w:r w:rsidR="00894540">
        <w:rPr>
          <w:rFonts w:ascii="Arial" w:hAnsi="Arial" w:cs="Arial"/>
          <w:sz w:val="24"/>
          <w:szCs w:val="24"/>
        </w:rPr>
        <w:t xml:space="preserve">Participation </w:t>
      </w:r>
      <w:r w:rsidR="00B0740A">
        <w:rPr>
          <w:rFonts w:ascii="Arial" w:hAnsi="Arial" w:cs="Arial"/>
          <w:sz w:val="24"/>
          <w:szCs w:val="24"/>
        </w:rPr>
        <w:t xml:space="preserve">numbers were down a bit </w:t>
      </w:r>
      <w:r w:rsidR="00B0740A">
        <w:rPr>
          <w:rFonts w:ascii="Arial" w:hAnsi="Arial" w:cs="Arial"/>
          <w:sz w:val="24"/>
          <w:szCs w:val="24"/>
        </w:rPr>
        <w:lastRenderedPageBreak/>
        <w:t xml:space="preserve">this year; 32 total youth and adult tentatively. </w:t>
      </w:r>
      <w:r w:rsidR="00B878D2">
        <w:rPr>
          <w:rFonts w:ascii="Arial" w:hAnsi="Arial" w:cs="Arial"/>
          <w:sz w:val="24"/>
          <w:szCs w:val="24"/>
        </w:rPr>
        <w:t xml:space="preserve">In the past, there’s been a baseline of $3,500 for all awards. </w:t>
      </w:r>
      <w:r w:rsidR="00D10048">
        <w:rPr>
          <w:rFonts w:ascii="Arial" w:hAnsi="Arial" w:cs="Arial"/>
          <w:sz w:val="24"/>
          <w:szCs w:val="24"/>
        </w:rPr>
        <w:t xml:space="preserve">In 2023, $5,300 </w:t>
      </w:r>
      <w:r w:rsidR="00A8201A">
        <w:rPr>
          <w:rFonts w:ascii="Arial" w:hAnsi="Arial" w:cs="Arial"/>
          <w:sz w:val="24"/>
          <w:szCs w:val="24"/>
        </w:rPr>
        <w:t xml:space="preserve">was spent. </w:t>
      </w:r>
      <w:r w:rsidR="00EC4CE2">
        <w:rPr>
          <w:rFonts w:ascii="Arial" w:hAnsi="Arial" w:cs="Arial"/>
          <w:sz w:val="24"/>
          <w:szCs w:val="24"/>
        </w:rPr>
        <w:t xml:space="preserve">Erin moved that we allot a $3,500 budget to the awards committee </w:t>
      </w:r>
      <w:r w:rsidR="00323E1E">
        <w:rPr>
          <w:rFonts w:ascii="Arial" w:hAnsi="Arial" w:cs="Arial"/>
          <w:sz w:val="24"/>
          <w:szCs w:val="24"/>
        </w:rPr>
        <w:t xml:space="preserve">and ask </w:t>
      </w:r>
      <w:r w:rsidR="00677C7B">
        <w:rPr>
          <w:rFonts w:ascii="Arial" w:hAnsi="Arial" w:cs="Arial"/>
          <w:sz w:val="24"/>
          <w:szCs w:val="24"/>
        </w:rPr>
        <w:t xml:space="preserve">the </w:t>
      </w:r>
      <w:r w:rsidR="00BE7768">
        <w:rPr>
          <w:rFonts w:ascii="Arial" w:hAnsi="Arial" w:cs="Arial"/>
          <w:sz w:val="24"/>
          <w:szCs w:val="24"/>
        </w:rPr>
        <w:t>committee</w:t>
      </w:r>
      <w:r w:rsidR="00677C7B">
        <w:rPr>
          <w:rFonts w:ascii="Arial" w:hAnsi="Arial" w:cs="Arial"/>
          <w:sz w:val="24"/>
          <w:szCs w:val="24"/>
        </w:rPr>
        <w:t xml:space="preserve"> to bring forward a proposal if more funds are needed. </w:t>
      </w:r>
      <w:r w:rsidR="005D2417">
        <w:rPr>
          <w:rFonts w:ascii="Arial" w:hAnsi="Arial" w:cs="Arial"/>
          <w:sz w:val="24"/>
          <w:szCs w:val="24"/>
        </w:rPr>
        <w:t>Seconded by</w:t>
      </w:r>
      <w:r w:rsidR="00BE7768">
        <w:rPr>
          <w:rFonts w:ascii="Arial" w:hAnsi="Arial" w:cs="Arial"/>
          <w:sz w:val="24"/>
          <w:szCs w:val="24"/>
        </w:rPr>
        <w:t xml:space="preserve"> Kya. Motion carried 5-0. </w:t>
      </w:r>
      <w:r w:rsidR="005D2417">
        <w:rPr>
          <w:rFonts w:ascii="Arial" w:hAnsi="Arial" w:cs="Arial"/>
          <w:sz w:val="24"/>
          <w:szCs w:val="24"/>
        </w:rPr>
        <w:t xml:space="preserve"> </w:t>
      </w:r>
    </w:p>
    <w:p w14:paraId="38C3D18B" w14:textId="77777777" w:rsidR="00AD74AB" w:rsidRDefault="00AD74AB" w:rsidP="00EA73DC">
      <w:pPr>
        <w:spacing w:after="0"/>
        <w:rPr>
          <w:rFonts w:ascii="Arial" w:hAnsi="Arial" w:cs="Arial"/>
          <w:sz w:val="24"/>
          <w:szCs w:val="24"/>
        </w:rPr>
      </w:pPr>
    </w:p>
    <w:p w14:paraId="167884F2" w14:textId="2323CBAA" w:rsidR="001A37EC" w:rsidRDefault="00EC5127" w:rsidP="00EA73DC">
      <w:pPr>
        <w:spacing w:after="0"/>
        <w:rPr>
          <w:rFonts w:ascii="Arial" w:hAnsi="Arial" w:cs="Arial"/>
          <w:b/>
          <w:bCs/>
          <w:sz w:val="24"/>
          <w:szCs w:val="24"/>
        </w:rPr>
      </w:pPr>
      <w:r>
        <w:rPr>
          <w:rFonts w:ascii="Arial" w:hAnsi="Arial" w:cs="Arial"/>
          <w:b/>
          <w:bCs/>
          <w:sz w:val="24"/>
          <w:szCs w:val="24"/>
        </w:rPr>
        <w:t>New Business:</w:t>
      </w:r>
    </w:p>
    <w:p w14:paraId="50C05034" w14:textId="77777777" w:rsidR="001D207A" w:rsidRDefault="001D207A" w:rsidP="00EA73DC">
      <w:pPr>
        <w:spacing w:after="0"/>
        <w:rPr>
          <w:rFonts w:ascii="Arial" w:hAnsi="Arial" w:cs="Arial"/>
          <w:b/>
          <w:bCs/>
          <w:sz w:val="24"/>
          <w:szCs w:val="24"/>
        </w:rPr>
      </w:pPr>
    </w:p>
    <w:p w14:paraId="287C55D9" w14:textId="1EBB2464" w:rsidR="008524D2" w:rsidRPr="003A5A05" w:rsidRDefault="008524D2" w:rsidP="00EA73DC">
      <w:pPr>
        <w:spacing w:after="0"/>
        <w:rPr>
          <w:rFonts w:ascii="Arial" w:hAnsi="Arial" w:cs="Arial"/>
          <w:sz w:val="24"/>
          <w:szCs w:val="24"/>
        </w:rPr>
      </w:pPr>
      <w:r>
        <w:rPr>
          <w:rFonts w:ascii="Arial" w:hAnsi="Arial" w:cs="Arial"/>
          <w:b/>
          <w:bCs/>
          <w:sz w:val="24"/>
          <w:szCs w:val="24"/>
        </w:rPr>
        <w:t xml:space="preserve">Futurity 2024: </w:t>
      </w:r>
      <w:r w:rsidR="003A5A05">
        <w:rPr>
          <w:rFonts w:ascii="Arial" w:hAnsi="Arial" w:cs="Arial"/>
          <w:sz w:val="24"/>
          <w:szCs w:val="24"/>
        </w:rPr>
        <w:t xml:space="preserve">$703 raised at the Spooktacular from the Silent Auction.  Melissa is planning a bake sale at the annual meeting and a silent auction at the Early Bird show.  She would like to purchase flowered neck ribbons </w:t>
      </w:r>
      <w:r w:rsidR="009D5702">
        <w:rPr>
          <w:rFonts w:ascii="Arial" w:hAnsi="Arial" w:cs="Arial"/>
          <w:sz w:val="24"/>
          <w:szCs w:val="24"/>
        </w:rPr>
        <w:t xml:space="preserve">for an award in addition to the winning check. </w:t>
      </w:r>
    </w:p>
    <w:p w14:paraId="14B55AA0" w14:textId="77777777" w:rsidR="008524D2" w:rsidRDefault="008524D2" w:rsidP="00EA73DC">
      <w:pPr>
        <w:spacing w:after="0"/>
        <w:rPr>
          <w:rFonts w:ascii="Arial" w:hAnsi="Arial" w:cs="Arial"/>
          <w:b/>
          <w:bCs/>
          <w:sz w:val="24"/>
          <w:szCs w:val="24"/>
        </w:rPr>
      </w:pPr>
    </w:p>
    <w:p w14:paraId="33D535CF" w14:textId="33B44728" w:rsidR="008524D2" w:rsidRDefault="008524D2" w:rsidP="00EA73DC">
      <w:pPr>
        <w:spacing w:after="0"/>
        <w:rPr>
          <w:rFonts w:ascii="Arial" w:hAnsi="Arial" w:cs="Arial"/>
          <w:sz w:val="24"/>
          <w:szCs w:val="24"/>
        </w:rPr>
      </w:pPr>
      <w:r>
        <w:rPr>
          <w:rFonts w:ascii="Arial" w:hAnsi="Arial" w:cs="Arial"/>
          <w:b/>
          <w:bCs/>
          <w:sz w:val="24"/>
          <w:szCs w:val="24"/>
        </w:rPr>
        <w:t xml:space="preserve">Royalty Update: </w:t>
      </w:r>
      <w:r w:rsidR="007E4F23">
        <w:rPr>
          <w:rFonts w:ascii="Arial" w:hAnsi="Arial" w:cs="Arial"/>
          <w:sz w:val="24"/>
          <w:szCs w:val="24"/>
        </w:rPr>
        <w:t xml:space="preserve">Erin and Beth met and have suggested changes for the process/timeline. They would like to post the application by mid-November. Application would be due beginning of January. Interviews would either be phone or virtual prior to banquet and new royalty would be announced at February banquet. </w:t>
      </w:r>
      <w:r w:rsidR="001774DC">
        <w:rPr>
          <w:rFonts w:ascii="Arial" w:hAnsi="Arial" w:cs="Arial"/>
          <w:sz w:val="24"/>
          <w:szCs w:val="24"/>
        </w:rPr>
        <w:t>Application changes would include adding a question regarding show attendance</w:t>
      </w:r>
      <w:r w:rsidR="00BB05FF">
        <w:rPr>
          <w:rFonts w:ascii="Arial" w:hAnsi="Arial" w:cs="Arial"/>
          <w:sz w:val="24"/>
          <w:szCs w:val="24"/>
        </w:rPr>
        <w:t xml:space="preserve"> and not limiting to gender</w:t>
      </w:r>
      <w:r w:rsidR="00B25E97">
        <w:rPr>
          <w:rFonts w:ascii="Arial" w:hAnsi="Arial" w:cs="Arial"/>
          <w:sz w:val="24"/>
          <w:szCs w:val="24"/>
        </w:rPr>
        <w:t xml:space="preserve"> (just two positions per age division)</w:t>
      </w:r>
      <w:r w:rsidR="0010670A">
        <w:rPr>
          <w:rFonts w:ascii="Arial" w:hAnsi="Arial" w:cs="Arial"/>
          <w:sz w:val="24"/>
          <w:szCs w:val="24"/>
        </w:rPr>
        <w:t xml:space="preserve">. Royalty will plan fun events at each show and </w:t>
      </w:r>
      <w:r w:rsidR="000E6717">
        <w:rPr>
          <w:rFonts w:ascii="Arial" w:hAnsi="Arial" w:cs="Arial"/>
          <w:sz w:val="24"/>
          <w:szCs w:val="24"/>
        </w:rPr>
        <w:t xml:space="preserve">MN POAC Giving Back events. </w:t>
      </w:r>
    </w:p>
    <w:p w14:paraId="27C970BF" w14:textId="77777777" w:rsidR="00016468" w:rsidRDefault="00016468" w:rsidP="00EA73DC">
      <w:pPr>
        <w:spacing w:after="0"/>
        <w:rPr>
          <w:rFonts w:ascii="Arial" w:hAnsi="Arial" w:cs="Arial"/>
          <w:sz w:val="24"/>
          <w:szCs w:val="24"/>
        </w:rPr>
      </w:pPr>
    </w:p>
    <w:p w14:paraId="24ADB67D" w14:textId="1684F9D2" w:rsidR="00016468" w:rsidRPr="00016468" w:rsidRDefault="00016468" w:rsidP="00EA73DC">
      <w:pPr>
        <w:spacing w:after="0"/>
        <w:rPr>
          <w:rFonts w:ascii="Arial" w:hAnsi="Arial" w:cs="Arial"/>
          <w:sz w:val="24"/>
          <w:szCs w:val="24"/>
        </w:rPr>
      </w:pPr>
      <w:r>
        <w:rPr>
          <w:rFonts w:ascii="Arial" w:hAnsi="Arial" w:cs="Arial"/>
          <w:b/>
          <w:bCs/>
          <w:sz w:val="24"/>
          <w:szCs w:val="24"/>
        </w:rPr>
        <w:t xml:space="preserve">High Points/Reserve High Points: </w:t>
      </w:r>
      <w:r>
        <w:rPr>
          <w:rFonts w:ascii="Arial" w:hAnsi="Arial" w:cs="Arial"/>
          <w:sz w:val="24"/>
          <w:szCs w:val="24"/>
        </w:rPr>
        <w:t xml:space="preserve">Only four buckles remain from Molly’s; credit has been used up. High Points will still be buckles, but from a different vendor. </w:t>
      </w:r>
      <w:r w:rsidR="009E22AE">
        <w:rPr>
          <w:rFonts w:ascii="Arial" w:hAnsi="Arial" w:cs="Arial"/>
          <w:sz w:val="24"/>
          <w:szCs w:val="24"/>
        </w:rPr>
        <w:t xml:space="preserve">Reserves would be </w:t>
      </w:r>
      <w:r w:rsidR="00CA1F6E">
        <w:rPr>
          <w:rFonts w:ascii="Arial" w:hAnsi="Arial" w:cs="Arial"/>
          <w:sz w:val="24"/>
          <w:szCs w:val="24"/>
        </w:rPr>
        <w:t xml:space="preserve">Hay Chix bags (some are left over) and other Black Friday deals.  Reach out to BOD and Beth can purchase with the card. </w:t>
      </w:r>
    </w:p>
    <w:p w14:paraId="047A6528" w14:textId="77777777" w:rsidR="00E41588" w:rsidRDefault="00E41588" w:rsidP="00EA73DC">
      <w:pPr>
        <w:spacing w:after="0"/>
        <w:rPr>
          <w:rFonts w:ascii="Arial" w:hAnsi="Arial" w:cs="Arial"/>
          <w:sz w:val="24"/>
          <w:szCs w:val="24"/>
        </w:rPr>
      </w:pPr>
    </w:p>
    <w:p w14:paraId="7458451A" w14:textId="0F8C31A8" w:rsidR="00E41588" w:rsidRDefault="009D6779" w:rsidP="00EA73DC">
      <w:pPr>
        <w:spacing w:after="0"/>
        <w:rPr>
          <w:rFonts w:ascii="Arial" w:hAnsi="Arial" w:cs="Arial"/>
          <w:b/>
          <w:bCs/>
          <w:sz w:val="24"/>
          <w:szCs w:val="24"/>
        </w:rPr>
      </w:pPr>
      <w:r>
        <w:rPr>
          <w:rFonts w:ascii="Arial" w:hAnsi="Arial" w:cs="Arial"/>
          <w:b/>
          <w:bCs/>
          <w:sz w:val="24"/>
          <w:szCs w:val="24"/>
        </w:rPr>
        <w:t>Next Meeting:</w:t>
      </w:r>
    </w:p>
    <w:p w14:paraId="5BF4BF4D" w14:textId="0643336D" w:rsidR="009D6779" w:rsidRPr="00613AB0" w:rsidRDefault="00613AB0" w:rsidP="00EA73DC">
      <w:pPr>
        <w:spacing w:after="0"/>
        <w:rPr>
          <w:rFonts w:ascii="Arial" w:hAnsi="Arial" w:cs="Arial"/>
          <w:sz w:val="24"/>
          <w:szCs w:val="24"/>
        </w:rPr>
      </w:pPr>
      <w:r>
        <w:rPr>
          <w:rFonts w:ascii="Arial" w:hAnsi="Arial" w:cs="Arial"/>
          <w:sz w:val="24"/>
          <w:szCs w:val="24"/>
        </w:rPr>
        <w:t xml:space="preserve">Tuesday, </w:t>
      </w:r>
      <w:r w:rsidR="006C39D9">
        <w:rPr>
          <w:rFonts w:ascii="Arial" w:hAnsi="Arial" w:cs="Arial"/>
          <w:sz w:val="24"/>
          <w:szCs w:val="24"/>
        </w:rPr>
        <w:t>December 5</w:t>
      </w:r>
      <w:r w:rsidR="006C39D9" w:rsidRPr="006C39D9">
        <w:rPr>
          <w:rFonts w:ascii="Arial" w:hAnsi="Arial" w:cs="Arial"/>
          <w:sz w:val="24"/>
          <w:szCs w:val="24"/>
          <w:vertAlign w:val="superscript"/>
        </w:rPr>
        <w:t>th</w:t>
      </w:r>
      <w:r>
        <w:rPr>
          <w:rFonts w:ascii="Arial" w:hAnsi="Arial" w:cs="Arial"/>
          <w:sz w:val="24"/>
          <w:szCs w:val="24"/>
        </w:rPr>
        <w:t xml:space="preserve">, 7:30pm. </w:t>
      </w:r>
    </w:p>
    <w:p w14:paraId="4B78EEF8" w14:textId="77777777" w:rsidR="00043B63" w:rsidRDefault="00043B63" w:rsidP="00EA73DC">
      <w:pPr>
        <w:spacing w:after="0"/>
        <w:rPr>
          <w:rFonts w:ascii="Arial" w:hAnsi="Arial" w:cs="Arial"/>
          <w:sz w:val="24"/>
          <w:szCs w:val="24"/>
        </w:rPr>
      </w:pPr>
    </w:p>
    <w:p w14:paraId="0705FA03" w14:textId="3671B0D6" w:rsidR="00043B63" w:rsidRDefault="00043B63" w:rsidP="00EA73DC">
      <w:pPr>
        <w:spacing w:after="0"/>
        <w:rPr>
          <w:rFonts w:ascii="Arial" w:hAnsi="Arial" w:cs="Arial"/>
          <w:sz w:val="24"/>
          <w:szCs w:val="24"/>
        </w:rPr>
      </w:pPr>
      <w:r>
        <w:rPr>
          <w:rFonts w:ascii="Arial" w:hAnsi="Arial" w:cs="Arial"/>
          <w:sz w:val="24"/>
          <w:szCs w:val="24"/>
        </w:rPr>
        <w:t xml:space="preserve">Meeting adjourned at </w:t>
      </w:r>
      <w:r w:rsidR="007D79C0">
        <w:rPr>
          <w:rFonts w:ascii="Arial" w:hAnsi="Arial" w:cs="Arial"/>
          <w:sz w:val="24"/>
          <w:szCs w:val="24"/>
        </w:rPr>
        <w:t>8:5</w:t>
      </w:r>
      <w:r w:rsidR="00EF2D57">
        <w:rPr>
          <w:rFonts w:ascii="Arial" w:hAnsi="Arial" w:cs="Arial"/>
          <w:sz w:val="24"/>
          <w:szCs w:val="24"/>
        </w:rPr>
        <w:t xml:space="preserve">8pm. </w:t>
      </w:r>
    </w:p>
    <w:p w14:paraId="1E098B9D" w14:textId="6F3DDA2D" w:rsidR="001C64BC" w:rsidRDefault="001C64BC" w:rsidP="00EA73DC">
      <w:pPr>
        <w:spacing w:after="0"/>
        <w:rPr>
          <w:rFonts w:ascii="Arial" w:hAnsi="Arial" w:cs="Arial"/>
          <w:b/>
          <w:bCs/>
          <w:sz w:val="24"/>
          <w:szCs w:val="24"/>
        </w:rPr>
      </w:pPr>
    </w:p>
    <w:p w14:paraId="377CB4E7" w14:textId="4F1055C9" w:rsidR="006678C9" w:rsidRDefault="006678C9" w:rsidP="002572F2">
      <w:pPr>
        <w:spacing w:after="0"/>
        <w:rPr>
          <w:rFonts w:ascii="Arial" w:hAnsi="Arial" w:cs="Arial"/>
          <w:bCs/>
          <w:sz w:val="24"/>
          <w:szCs w:val="24"/>
        </w:rPr>
      </w:pPr>
      <w:r>
        <w:rPr>
          <w:rFonts w:ascii="Arial" w:hAnsi="Arial" w:cs="Arial"/>
          <w:bCs/>
          <w:sz w:val="24"/>
          <w:szCs w:val="24"/>
        </w:rPr>
        <w:t>Respectfully submitted</w:t>
      </w:r>
      <w:r w:rsidR="002E3D4D">
        <w:rPr>
          <w:rFonts w:ascii="Arial" w:hAnsi="Arial" w:cs="Arial"/>
          <w:bCs/>
          <w:sz w:val="24"/>
          <w:szCs w:val="24"/>
        </w:rPr>
        <w:t>,</w:t>
      </w:r>
    </w:p>
    <w:p w14:paraId="1D49DEAF" w14:textId="77777777" w:rsidR="006678C9" w:rsidRPr="000A4C47" w:rsidRDefault="006678C9" w:rsidP="002572F2">
      <w:pPr>
        <w:spacing w:after="0"/>
        <w:rPr>
          <w:rFonts w:ascii="Bradley Hand ITC" w:hAnsi="Bradley Hand ITC" w:cs="Arial"/>
          <w:bCs/>
          <w:sz w:val="36"/>
          <w:szCs w:val="36"/>
        </w:rPr>
      </w:pPr>
      <w:r w:rsidRPr="000A4C47">
        <w:rPr>
          <w:rFonts w:ascii="Bradley Hand ITC" w:hAnsi="Bradley Hand ITC" w:cs="Arial"/>
          <w:bCs/>
          <w:sz w:val="36"/>
          <w:szCs w:val="36"/>
        </w:rPr>
        <w:t>Sara Schaefer</w:t>
      </w:r>
    </w:p>
    <w:p w14:paraId="6D6CDD0E" w14:textId="7D527E11" w:rsidR="00A601C8" w:rsidRPr="00A601C8" w:rsidRDefault="006678C9" w:rsidP="002572F2">
      <w:pPr>
        <w:spacing w:after="0"/>
        <w:rPr>
          <w:rFonts w:ascii="Arial" w:hAnsi="Arial" w:cs="Arial"/>
          <w:bCs/>
          <w:sz w:val="24"/>
          <w:szCs w:val="24"/>
        </w:rPr>
      </w:pPr>
      <w:r>
        <w:rPr>
          <w:rFonts w:ascii="Arial" w:hAnsi="Arial" w:cs="Arial"/>
          <w:bCs/>
          <w:sz w:val="24"/>
          <w:szCs w:val="24"/>
        </w:rPr>
        <w:t xml:space="preserve">Secretary  </w:t>
      </w:r>
    </w:p>
    <w:p w14:paraId="3080CF66" w14:textId="77777777" w:rsidR="002572F2" w:rsidRPr="002572F2" w:rsidRDefault="002572F2" w:rsidP="00EA73DC">
      <w:pPr>
        <w:spacing w:after="0"/>
        <w:rPr>
          <w:rFonts w:ascii="Arial" w:hAnsi="Arial" w:cs="Arial"/>
          <w:bCs/>
          <w:sz w:val="24"/>
          <w:szCs w:val="24"/>
        </w:rPr>
      </w:pPr>
    </w:p>
    <w:p w14:paraId="29E8874E" w14:textId="77777777" w:rsidR="009B3321" w:rsidRPr="009B3321" w:rsidRDefault="009B3321" w:rsidP="00EA73DC">
      <w:pPr>
        <w:spacing w:after="0"/>
        <w:rPr>
          <w:rFonts w:ascii="Arial" w:hAnsi="Arial" w:cs="Arial"/>
          <w:b/>
          <w:sz w:val="24"/>
          <w:szCs w:val="24"/>
        </w:rPr>
      </w:pPr>
    </w:p>
    <w:p w14:paraId="121892E5" w14:textId="53C823CC" w:rsidR="00EA73DC" w:rsidRDefault="00EA73DC" w:rsidP="00EA73DC">
      <w:pPr>
        <w:spacing w:after="0"/>
        <w:jc w:val="center"/>
        <w:rPr>
          <w:rFonts w:ascii="Arial" w:hAnsi="Arial" w:cs="Arial"/>
          <w:sz w:val="24"/>
          <w:szCs w:val="24"/>
        </w:rPr>
      </w:pPr>
    </w:p>
    <w:p w14:paraId="40122353" w14:textId="77777777" w:rsidR="00EA73DC" w:rsidRPr="00EA73DC" w:rsidRDefault="00EA73DC" w:rsidP="00EA73DC">
      <w:pPr>
        <w:spacing w:after="0"/>
        <w:jc w:val="center"/>
        <w:rPr>
          <w:rFonts w:ascii="Arial" w:hAnsi="Arial" w:cs="Arial"/>
          <w:sz w:val="24"/>
          <w:szCs w:val="24"/>
        </w:rPr>
      </w:pPr>
    </w:p>
    <w:sectPr w:rsidR="00EA73DC" w:rsidRPr="00EA7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34AC" w14:textId="77777777" w:rsidR="00717D42" w:rsidRDefault="00717D42" w:rsidP="006678C9">
      <w:pPr>
        <w:spacing w:after="0" w:line="240" w:lineRule="auto"/>
      </w:pPr>
      <w:r>
        <w:separator/>
      </w:r>
    </w:p>
  </w:endnote>
  <w:endnote w:type="continuationSeparator" w:id="0">
    <w:p w14:paraId="44F6DDA8" w14:textId="77777777" w:rsidR="00717D42" w:rsidRDefault="00717D42" w:rsidP="006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81A8" w14:textId="77777777" w:rsidR="00717D42" w:rsidRDefault="00717D42" w:rsidP="006678C9">
      <w:pPr>
        <w:spacing w:after="0" w:line="240" w:lineRule="auto"/>
      </w:pPr>
      <w:r>
        <w:separator/>
      </w:r>
    </w:p>
  </w:footnote>
  <w:footnote w:type="continuationSeparator" w:id="0">
    <w:p w14:paraId="1828D3C2" w14:textId="77777777" w:rsidR="00717D42" w:rsidRDefault="00717D42" w:rsidP="006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73"/>
    <w:multiLevelType w:val="hybridMultilevel"/>
    <w:tmpl w:val="714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3494"/>
    <w:multiLevelType w:val="hybridMultilevel"/>
    <w:tmpl w:val="9232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818596">
    <w:abstractNumId w:val="0"/>
  </w:num>
  <w:num w:numId="2" w16cid:durableId="149687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38"/>
    <w:rsid w:val="00001975"/>
    <w:rsid w:val="00016468"/>
    <w:rsid w:val="0001700C"/>
    <w:rsid w:val="00021F09"/>
    <w:rsid w:val="0002605E"/>
    <w:rsid w:val="00030716"/>
    <w:rsid w:val="00043B63"/>
    <w:rsid w:val="00044C16"/>
    <w:rsid w:val="000543A0"/>
    <w:rsid w:val="00054A9B"/>
    <w:rsid w:val="000650AE"/>
    <w:rsid w:val="000666E4"/>
    <w:rsid w:val="0007051D"/>
    <w:rsid w:val="00081811"/>
    <w:rsid w:val="000A4C47"/>
    <w:rsid w:val="000A6484"/>
    <w:rsid w:val="000B6676"/>
    <w:rsid w:val="000C56C7"/>
    <w:rsid w:val="000E0CD4"/>
    <w:rsid w:val="000E6717"/>
    <w:rsid w:val="000E6D7D"/>
    <w:rsid w:val="000F144F"/>
    <w:rsid w:val="001031FC"/>
    <w:rsid w:val="0010670A"/>
    <w:rsid w:val="00107D0E"/>
    <w:rsid w:val="00113D0A"/>
    <w:rsid w:val="00130A3B"/>
    <w:rsid w:val="00132448"/>
    <w:rsid w:val="00142480"/>
    <w:rsid w:val="00144AA3"/>
    <w:rsid w:val="0016692F"/>
    <w:rsid w:val="001774DC"/>
    <w:rsid w:val="001807F5"/>
    <w:rsid w:val="00180892"/>
    <w:rsid w:val="00185C71"/>
    <w:rsid w:val="001A37EC"/>
    <w:rsid w:val="001A4201"/>
    <w:rsid w:val="001C0612"/>
    <w:rsid w:val="001C64BC"/>
    <w:rsid w:val="001D0FE8"/>
    <w:rsid w:val="001D207A"/>
    <w:rsid w:val="001E3CFC"/>
    <w:rsid w:val="001F0296"/>
    <w:rsid w:val="001F14F7"/>
    <w:rsid w:val="00210CDC"/>
    <w:rsid w:val="00212417"/>
    <w:rsid w:val="002149B3"/>
    <w:rsid w:val="002149B4"/>
    <w:rsid w:val="00220BC5"/>
    <w:rsid w:val="002572F2"/>
    <w:rsid w:val="00257638"/>
    <w:rsid w:val="00265CA5"/>
    <w:rsid w:val="0028597E"/>
    <w:rsid w:val="00290860"/>
    <w:rsid w:val="00297210"/>
    <w:rsid w:val="002C7854"/>
    <w:rsid w:val="002E3D4D"/>
    <w:rsid w:val="002F0F72"/>
    <w:rsid w:val="003220AB"/>
    <w:rsid w:val="00323A5A"/>
    <w:rsid w:val="00323E1E"/>
    <w:rsid w:val="003408A0"/>
    <w:rsid w:val="00364418"/>
    <w:rsid w:val="00385D00"/>
    <w:rsid w:val="003949E3"/>
    <w:rsid w:val="003A5A05"/>
    <w:rsid w:val="003C36AC"/>
    <w:rsid w:val="00414B5E"/>
    <w:rsid w:val="0042122D"/>
    <w:rsid w:val="004213EB"/>
    <w:rsid w:val="00470157"/>
    <w:rsid w:val="004708EC"/>
    <w:rsid w:val="00477193"/>
    <w:rsid w:val="00485CFD"/>
    <w:rsid w:val="004A4006"/>
    <w:rsid w:val="004A4269"/>
    <w:rsid w:val="004A495E"/>
    <w:rsid w:val="004A7769"/>
    <w:rsid w:val="004C0B23"/>
    <w:rsid w:val="004D7DE0"/>
    <w:rsid w:val="0050346C"/>
    <w:rsid w:val="00503921"/>
    <w:rsid w:val="0052106F"/>
    <w:rsid w:val="00534396"/>
    <w:rsid w:val="00537182"/>
    <w:rsid w:val="00554C10"/>
    <w:rsid w:val="005621FC"/>
    <w:rsid w:val="005A6CDB"/>
    <w:rsid w:val="005B36DC"/>
    <w:rsid w:val="005D2417"/>
    <w:rsid w:val="005D3A05"/>
    <w:rsid w:val="005F677A"/>
    <w:rsid w:val="00602DE1"/>
    <w:rsid w:val="00613AB0"/>
    <w:rsid w:val="00616726"/>
    <w:rsid w:val="006227F5"/>
    <w:rsid w:val="0064172E"/>
    <w:rsid w:val="00641FF9"/>
    <w:rsid w:val="006678C9"/>
    <w:rsid w:val="00671D31"/>
    <w:rsid w:val="00675A4F"/>
    <w:rsid w:val="00677C7B"/>
    <w:rsid w:val="00687CF4"/>
    <w:rsid w:val="006B521B"/>
    <w:rsid w:val="006B69C6"/>
    <w:rsid w:val="006C39D9"/>
    <w:rsid w:val="006C40D7"/>
    <w:rsid w:val="006C7F36"/>
    <w:rsid w:val="006D1097"/>
    <w:rsid w:val="006E74D1"/>
    <w:rsid w:val="006F3EE7"/>
    <w:rsid w:val="0070192F"/>
    <w:rsid w:val="00702142"/>
    <w:rsid w:val="007048A5"/>
    <w:rsid w:val="007059C6"/>
    <w:rsid w:val="00705C88"/>
    <w:rsid w:val="00710488"/>
    <w:rsid w:val="00717D42"/>
    <w:rsid w:val="00741918"/>
    <w:rsid w:val="00750A7B"/>
    <w:rsid w:val="0075181C"/>
    <w:rsid w:val="007603FF"/>
    <w:rsid w:val="0077732E"/>
    <w:rsid w:val="0078419C"/>
    <w:rsid w:val="007854A9"/>
    <w:rsid w:val="007878FF"/>
    <w:rsid w:val="007C00A8"/>
    <w:rsid w:val="007C7EB0"/>
    <w:rsid w:val="007D79C0"/>
    <w:rsid w:val="007E0EA0"/>
    <w:rsid w:val="007E2E8C"/>
    <w:rsid w:val="007E4DF6"/>
    <w:rsid w:val="007E4F23"/>
    <w:rsid w:val="008074CB"/>
    <w:rsid w:val="008524D2"/>
    <w:rsid w:val="00852705"/>
    <w:rsid w:val="008719FA"/>
    <w:rsid w:val="00872AA1"/>
    <w:rsid w:val="0088336B"/>
    <w:rsid w:val="0088762D"/>
    <w:rsid w:val="00890FEB"/>
    <w:rsid w:val="00893D17"/>
    <w:rsid w:val="00894540"/>
    <w:rsid w:val="00894E82"/>
    <w:rsid w:val="008A3A85"/>
    <w:rsid w:val="008A47D7"/>
    <w:rsid w:val="008B2C11"/>
    <w:rsid w:val="008B46A2"/>
    <w:rsid w:val="008C07C2"/>
    <w:rsid w:val="008C4BAC"/>
    <w:rsid w:val="008D7B27"/>
    <w:rsid w:val="008E0365"/>
    <w:rsid w:val="008F4CC7"/>
    <w:rsid w:val="009005E3"/>
    <w:rsid w:val="00914439"/>
    <w:rsid w:val="00922A6C"/>
    <w:rsid w:val="0092641F"/>
    <w:rsid w:val="0094364A"/>
    <w:rsid w:val="00947BDB"/>
    <w:rsid w:val="009541E6"/>
    <w:rsid w:val="009572F8"/>
    <w:rsid w:val="00964AC5"/>
    <w:rsid w:val="00967891"/>
    <w:rsid w:val="0097541B"/>
    <w:rsid w:val="00985898"/>
    <w:rsid w:val="00987CF8"/>
    <w:rsid w:val="009A1B1B"/>
    <w:rsid w:val="009B3321"/>
    <w:rsid w:val="009B42B3"/>
    <w:rsid w:val="009B7B9D"/>
    <w:rsid w:val="009C14D7"/>
    <w:rsid w:val="009C6576"/>
    <w:rsid w:val="009D3AE5"/>
    <w:rsid w:val="009D3BE1"/>
    <w:rsid w:val="009D5702"/>
    <w:rsid w:val="009D59A7"/>
    <w:rsid w:val="009D6779"/>
    <w:rsid w:val="009D74C8"/>
    <w:rsid w:val="009E22AE"/>
    <w:rsid w:val="00A11847"/>
    <w:rsid w:val="00A15F05"/>
    <w:rsid w:val="00A45C68"/>
    <w:rsid w:val="00A52D8D"/>
    <w:rsid w:val="00A601C8"/>
    <w:rsid w:val="00A8201A"/>
    <w:rsid w:val="00A82326"/>
    <w:rsid w:val="00A87562"/>
    <w:rsid w:val="00AA0BAD"/>
    <w:rsid w:val="00AA4807"/>
    <w:rsid w:val="00AC39E9"/>
    <w:rsid w:val="00AC4216"/>
    <w:rsid w:val="00AD74AB"/>
    <w:rsid w:val="00AF21D2"/>
    <w:rsid w:val="00AF6253"/>
    <w:rsid w:val="00B0740A"/>
    <w:rsid w:val="00B25E97"/>
    <w:rsid w:val="00B3437F"/>
    <w:rsid w:val="00B42435"/>
    <w:rsid w:val="00B42D6C"/>
    <w:rsid w:val="00B46E5F"/>
    <w:rsid w:val="00B878D2"/>
    <w:rsid w:val="00BA51FD"/>
    <w:rsid w:val="00BB05FF"/>
    <w:rsid w:val="00BD58A3"/>
    <w:rsid w:val="00BE3F1C"/>
    <w:rsid w:val="00BE6DA1"/>
    <w:rsid w:val="00BE7768"/>
    <w:rsid w:val="00C157FF"/>
    <w:rsid w:val="00C22398"/>
    <w:rsid w:val="00C40275"/>
    <w:rsid w:val="00C57C75"/>
    <w:rsid w:val="00C630F3"/>
    <w:rsid w:val="00C64618"/>
    <w:rsid w:val="00C6465A"/>
    <w:rsid w:val="00C64C51"/>
    <w:rsid w:val="00C7512A"/>
    <w:rsid w:val="00C76073"/>
    <w:rsid w:val="00C77F71"/>
    <w:rsid w:val="00C84EEC"/>
    <w:rsid w:val="00C8781A"/>
    <w:rsid w:val="00C94488"/>
    <w:rsid w:val="00C95B4B"/>
    <w:rsid w:val="00CA1F6E"/>
    <w:rsid w:val="00CA5128"/>
    <w:rsid w:val="00CB1C22"/>
    <w:rsid w:val="00CB30C4"/>
    <w:rsid w:val="00CD4AD0"/>
    <w:rsid w:val="00D013CE"/>
    <w:rsid w:val="00D07A60"/>
    <w:rsid w:val="00D07FB1"/>
    <w:rsid w:val="00D10048"/>
    <w:rsid w:val="00D3012F"/>
    <w:rsid w:val="00D368C9"/>
    <w:rsid w:val="00D61C92"/>
    <w:rsid w:val="00D81017"/>
    <w:rsid w:val="00DB2789"/>
    <w:rsid w:val="00DB3779"/>
    <w:rsid w:val="00DB4266"/>
    <w:rsid w:val="00E02875"/>
    <w:rsid w:val="00E02F69"/>
    <w:rsid w:val="00E17BD7"/>
    <w:rsid w:val="00E233E8"/>
    <w:rsid w:val="00E2440B"/>
    <w:rsid w:val="00E24C20"/>
    <w:rsid w:val="00E41588"/>
    <w:rsid w:val="00E4313F"/>
    <w:rsid w:val="00E462BE"/>
    <w:rsid w:val="00E46A36"/>
    <w:rsid w:val="00E513FC"/>
    <w:rsid w:val="00E57A84"/>
    <w:rsid w:val="00E667D0"/>
    <w:rsid w:val="00E8559B"/>
    <w:rsid w:val="00E87AB5"/>
    <w:rsid w:val="00EA0624"/>
    <w:rsid w:val="00EA73DC"/>
    <w:rsid w:val="00EB6C0E"/>
    <w:rsid w:val="00EC22EC"/>
    <w:rsid w:val="00EC4CE2"/>
    <w:rsid w:val="00EC5127"/>
    <w:rsid w:val="00EC5E8A"/>
    <w:rsid w:val="00EE0F3C"/>
    <w:rsid w:val="00EF2D57"/>
    <w:rsid w:val="00F1338E"/>
    <w:rsid w:val="00F15A8D"/>
    <w:rsid w:val="00F179B9"/>
    <w:rsid w:val="00F27A62"/>
    <w:rsid w:val="00F325BA"/>
    <w:rsid w:val="00F3481A"/>
    <w:rsid w:val="00F34EF2"/>
    <w:rsid w:val="00F43C76"/>
    <w:rsid w:val="00F554DB"/>
    <w:rsid w:val="00F57825"/>
    <w:rsid w:val="00F70D6D"/>
    <w:rsid w:val="00F73DC1"/>
    <w:rsid w:val="00FA14E5"/>
    <w:rsid w:val="00FB2A1E"/>
    <w:rsid w:val="00FB3664"/>
    <w:rsid w:val="00FD1DF3"/>
    <w:rsid w:val="00FE28BE"/>
    <w:rsid w:val="00FE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0CD"/>
  <w15:chartTrackingRefBased/>
  <w15:docId w15:val="{8656C416-A078-46FC-9FC3-F3D629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70</cp:revision>
  <dcterms:created xsi:type="dcterms:W3CDTF">2023-11-08T01:24:00Z</dcterms:created>
  <dcterms:modified xsi:type="dcterms:W3CDTF">2023-11-08T02:58:00Z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2022-11-23T02:26:47Z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7572a8fe-5ea5-47ae-b865-aa813775a18a</vt:lpwstr>
  </property>
  <property fmtid="{D5CDD505-2E9C-101B-9397-08002B2CF9AE}" pid="8" name="MSIP_Label_9e795725-52d2-44ec-87ed-8b3b9e2ed4e5_ContentBits">
    <vt:lpwstr>0</vt:lpwstr>
  </property>
</Properties>
</file>